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2F" w:rsidRPr="00210CFB" w:rsidRDefault="00FF15DB">
      <w:pPr>
        <w:rPr>
          <w:b/>
          <w:sz w:val="28"/>
          <w:szCs w:val="28"/>
          <w:u w:val="single"/>
        </w:rPr>
      </w:pPr>
      <w:r w:rsidRPr="00210CFB">
        <w:rPr>
          <w:b/>
          <w:sz w:val="28"/>
          <w:szCs w:val="28"/>
          <w:u w:val="single"/>
        </w:rPr>
        <w:t>Key Stage Two Results 2019</w:t>
      </w:r>
      <w:r w:rsidR="00FF4B89" w:rsidRPr="00210CFB">
        <w:rPr>
          <w:b/>
          <w:sz w:val="28"/>
          <w:szCs w:val="28"/>
          <w:u w:val="single"/>
        </w:rPr>
        <w:t xml:space="preserve">  </w:t>
      </w: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09"/>
        <w:gridCol w:w="1544"/>
        <w:gridCol w:w="1134"/>
        <w:gridCol w:w="1418"/>
        <w:gridCol w:w="1559"/>
      </w:tblGrid>
      <w:tr w:rsidR="002C7EDC" w:rsidTr="00210CFB">
        <w:trPr>
          <w:trHeight w:val="307"/>
        </w:trPr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15B3C" w:rsidRDefault="00715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F15DB" w:rsidTr="00210CFB">
        <w:trPr>
          <w:trHeight w:val="307"/>
        </w:trPr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FF15DB" w:rsidRDefault="00FF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:rsidR="00FF15DB" w:rsidRDefault="00FF15DB" w:rsidP="00FF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Year 6  SAT tests results and writing teacher assessment (out of 57 eligible children): 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READING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SPAG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WRITING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MATHS</w:t>
            </w:r>
          </w:p>
        </w:tc>
      </w:tr>
      <w:tr w:rsidR="00FF15DB" w:rsidTr="00210CFB">
        <w:trPr>
          <w:trHeight w:val="307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Percentage of Pupils Attaining Scaled Scores of 100 or more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2C0421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  <w:bookmarkStart w:id="0" w:name="_GoBack"/>
            <w:bookmarkEnd w:id="0"/>
            <w:r w:rsidR="00FF15DB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79%</w:t>
            </w:r>
          </w:p>
        </w:tc>
      </w:tr>
      <w:tr w:rsidR="00FF15DB" w:rsidTr="00210CFB">
        <w:trPr>
          <w:trHeight w:val="307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Percentage of Pupils Attaining Scaled Scores of 110 or more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2C0421" w:rsidP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="00FF15DB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23%</w:t>
            </w:r>
          </w:p>
        </w:tc>
      </w:tr>
      <w:tr w:rsidR="00FF15DB" w:rsidTr="00210CFB">
        <w:trPr>
          <w:trHeight w:val="307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AVERAGE</w:t>
            </w:r>
            <w:r>
              <w:rPr>
                <w:rFonts w:ascii="Calibri" w:hAnsi="Calibri" w:cs="Calibri"/>
                <w:color w:val="000000"/>
              </w:rPr>
              <w:t xml:space="preserve"> Scaled Score for Each Subject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FF15DB" w:rsidRDefault="00FF15DB" w:rsidP="00FF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5DB" w:rsidRDefault="00FF15DB" w:rsidP="002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</w:tr>
      <w:tr w:rsidR="002C7EDC" w:rsidTr="00210CFB">
        <w:trPr>
          <w:trHeight w:val="202"/>
        </w:trPr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715B3C" w:rsidRDefault="00715B3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9"/>
            </w:tblGrid>
            <w:tr w:rsidR="002C7EDC" w:rsidTr="00715B3C">
              <w:tc>
                <w:tcPr>
                  <w:tcW w:w="5839" w:type="dxa"/>
                </w:tcPr>
                <w:p w:rsidR="002C7EDC" w:rsidRDefault="002C7EDC" w:rsidP="00FF15D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Reading, writing and mathematics combined is </w:t>
                  </w:r>
                  <w:r w:rsidR="00FF15DB" w:rsidRPr="002C0421">
                    <w:rPr>
                      <w:rFonts w:ascii="Calibri" w:hAnsi="Calibri" w:cs="Calibri"/>
                      <w:b/>
                      <w:color w:val="000000"/>
                    </w:rPr>
                    <w:t>58</w:t>
                  </w:r>
                  <w:r w:rsidRPr="002C0421">
                    <w:rPr>
                      <w:rFonts w:ascii="Calibri" w:hAnsi="Calibri" w:cs="Calibri"/>
                      <w:b/>
                      <w:color w:val="000000"/>
                    </w:rPr>
                    <w:t>%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at the expected standard and </w:t>
                  </w:r>
                  <w:r w:rsidR="00FF15DB"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555A3">
                    <w:rPr>
                      <w:rFonts w:ascii="Calibri" w:hAnsi="Calibri" w:cs="Calibri"/>
                      <w:b/>
                      <w:color w:val="000000"/>
                    </w:rPr>
                    <w:t>%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at greater depth</w:t>
                  </w:r>
                  <w:r w:rsidR="00FF15DB">
                    <w:rPr>
                      <w:rFonts w:ascii="Calibri" w:hAnsi="Calibri" w:cs="Calibri"/>
                      <w:color w:val="000000"/>
                    </w:rPr>
                    <w:t xml:space="preserve"> (out of 57</w:t>
                  </w:r>
                  <w:r w:rsidR="00715B3C">
                    <w:rPr>
                      <w:rFonts w:ascii="Calibri" w:hAnsi="Calibri" w:cs="Calibri"/>
                      <w:color w:val="000000"/>
                    </w:rPr>
                    <w:t xml:space="preserve"> eligible children)</w:t>
                  </w:r>
                </w:p>
              </w:tc>
            </w:tr>
          </w:tbl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C7EDC" w:rsidTr="00210CFB">
        <w:trPr>
          <w:trHeight w:val="206"/>
        </w:trPr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7EDC" w:rsidRDefault="002C7EDC" w:rsidP="00214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15B3C" w:rsidRDefault="00715B3C">
      <w:r>
        <w:t xml:space="preserve"> </w:t>
      </w:r>
    </w:p>
    <w:tbl>
      <w:tblPr>
        <w:tblW w:w="0" w:type="auto"/>
        <w:tblInd w:w="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09"/>
        <w:gridCol w:w="1544"/>
        <w:gridCol w:w="1662"/>
        <w:gridCol w:w="1603"/>
      </w:tblGrid>
      <w:tr w:rsidR="00715B3C" w:rsidTr="00240424">
        <w:trPr>
          <w:trHeight w:val="307"/>
        </w:trPr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15B3C" w:rsidRDefault="00715B3C" w:rsidP="0071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Value added progress score from Year 2 to Year </w:t>
            </w:r>
            <w:r w:rsidR="003555A3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6 </w:t>
            </w:r>
            <w:r w:rsidR="00210CFB">
              <w:rPr>
                <w:rFonts w:ascii="Calibri" w:hAnsi="Calibri" w:cs="Calibri"/>
                <w:bCs/>
                <w:color w:val="000000"/>
                <w:u w:val="single"/>
              </w:rPr>
              <w:t>(out of 57</w:t>
            </w:r>
            <w:r w:rsidRPr="003555A3">
              <w:rPr>
                <w:rFonts w:ascii="Calibri" w:hAnsi="Calibri" w:cs="Calibri"/>
                <w:bCs/>
                <w:color w:val="000000"/>
                <w:u w:val="single"/>
              </w:rPr>
              <w:t xml:space="preserve"> eligible children):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715B3C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READING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240424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WRITING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715B3C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MATHS</w:t>
            </w:r>
          </w:p>
        </w:tc>
      </w:tr>
      <w:tr w:rsidR="00715B3C" w:rsidTr="00240424">
        <w:trPr>
          <w:trHeight w:val="307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240424" w:rsidP="009C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Progress score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FF15DB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-2.0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FF15DB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B3C" w:rsidRDefault="00240424" w:rsidP="009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0.3</w:t>
            </w:r>
          </w:p>
        </w:tc>
      </w:tr>
    </w:tbl>
    <w:p w:rsidR="006071AF" w:rsidRDefault="006071AF"/>
    <w:sectPr w:rsidR="006071AF" w:rsidSect="00607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AF"/>
    <w:rsid w:val="00210CFB"/>
    <w:rsid w:val="00214F78"/>
    <w:rsid w:val="00240424"/>
    <w:rsid w:val="002C0421"/>
    <w:rsid w:val="002C7EDC"/>
    <w:rsid w:val="003555A3"/>
    <w:rsid w:val="004C1CF1"/>
    <w:rsid w:val="006071AF"/>
    <w:rsid w:val="00715B3C"/>
    <w:rsid w:val="009B0164"/>
    <w:rsid w:val="00A81E2F"/>
    <w:rsid w:val="00C563EC"/>
    <w:rsid w:val="00C637BC"/>
    <w:rsid w:val="00D34900"/>
    <w:rsid w:val="00FF0DD0"/>
    <w:rsid w:val="00FF15DB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1BDD"/>
  <w15:chartTrackingRefBased/>
  <w15:docId w15:val="{C066FF61-7BBF-4D8C-997E-2BBA6318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2019-12-13T15:08:00Z</dcterms:created>
  <dcterms:modified xsi:type="dcterms:W3CDTF">2019-12-13T15:08:00Z</dcterms:modified>
</cp:coreProperties>
</file>